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AE96">
      <w:pPr>
        <w:ind w:left="2248"/>
        <w:rPr>
          <w:rFonts w:ascii="Arial" w:hAnsi="Arial" w:eastAsia="Arial" w:cs="Arial"/>
          <w:b/>
        </w:rPr>
      </w:pPr>
    </w:p>
    <w:p w14:paraId="0B2F3D04">
      <w:pPr>
        <w:ind w:left="2248"/>
        <w:rPr>
          <w:rFonts w:ascii="Arial" w:hAnsi="Arial" w:eastAsia="Arial" w:cs="Arial"/>
          <w:b/>
        </w:rPr>
      </w:pPr>
    </w:p>
    <w:p w14:paraId="09A7F115">
      <w:pPr>
        <w:ind w:left="2248"/>
        <w:rPr>
          <w:rFonts w:ascii="Arial" w:hAnsi="Arial" w:eastAsia="Arial" w:cs="Arial"/>
          <w:b/>
        </w:rPr>
      </w:pPr>
    </w:p>
    <w:p w14:paraId="35AAD1A4">
      <w:pPr>
        <w:ind w:left="2248"/>
        <w:rPr>
          <w:rFonts w:ascii="Arial" w:hAnsi="Arial" w:eastAsia="Arial" w:cs="Arial"/>
          <w:b/>
        </w:rPr>
      </w:pPr>
    </w:p>
    <w:p w14:paraId="3CF0907A">
      <w:pPr>
        <w:ind w:left="2248"/>
        <w:rPr>
          <w:rFonts w:ascii="Arial" w:hAnsi="Arial" w:eastAsia="Arial" w:cs="Arial"/>
          <w:b/>
        </w:rPr>
      </w:pPr>
      <w:bookmarkStart w:id="0" w:name="_GoBack"/>
      <w:bookmarkEnd w:id="0"/>
      <w:r>
        <w:rPr>
          <w:rFonts w:ascii="Arial" w:hAnsi="Arial" w:eastAsia="Arial" w:cs="Arial"/>
          <w:b/>
        </w:rPr>
        <w:t>Anexo II ao Edital nº 0</w:t>
      </w:r>
      <w:r>
        <w:rPr>
          <w:b/>
        </w:rPr>
        <w:t>14/2025</w:t>
      </w:r>
      <w:r>
        <w:rPr>
          <w:rFonts w:ascii="Arial" w:hAnsi="Arial" w:eastAsia="Arial" w:cs="Arial"/>
          <w:b/>
        </w:rPr>
        <w:t xml:space="preserve"> – PSU, de </w:t>
      </w:r>
      <w:r>
        <w:rPr>
          <w:b/>
        </w:rPr>
        <w:t>1</w:t>
      </w:r>
      <w:r>
        <w:rPr>
          <w:rFonts w:hint="default"/>
          <w:b/>
          <w:lang w:val="pt-BR"/>
        </w:rPr>
        <w:t>5</w:t>
      </w:r>
      <w:r>
        <w:rPr>
          <w:b/>
        </w:rPr>
        <w:t xml:space="preserve"> de abril de 2025</w:t>
      </w:r>
    </w:p>
    <w:p w14:paraId="73E361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52"/>
        <w:rPr>
          <w:rFonts w:ascii="Arial" w:hAnsi="Arial" w:eastAsia="Arial" w:cs="Arial"/>
          <w:b/>
          <w:color w:val="000000"/>
        </w:rPr>
      </w:pPr>
    </w:p>
    <w:p w14:paraId="752F9CA1">
      <w:pPr>
        <w:pStyle w:val="2"/>
        <w:ind w:left="1610"/>
      </w:pPr>
      <w:r>
        <w:t>FORMULÁRIO DE AVALIAÇÃO PARA CREDENCIAMENTO DE PROFESSOR</w:t>
      </w:r>
    </w:p>
    <w:p w14:paraId="3E98B1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</w:rPr>
      </w:pPr>
    </w:p>
    <w:p w14:paraId="02EC625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/>
        <w:rPr>
          <w:rFonts w:ascii="Arial" w:hAnsi="Arial" w:eastAsia="Arial" w:cs="Arial"/>
          <w:b/>
          <w:color w:val="000000"/>
        </w:rPr>
      </w:pPr>
    </w:p>
    <w:p w14:paraId="4185BBDC">
      <w:pPr>
        <w:tabs>
          <w:tab w:val="left" w:pos="10383"/>
        </w:tabs>
        <w:ind w:left="772"/>
        <w:rPr>
          <w:rFonts w:ascii="Times New Roman" w:hAnsi="Times New Roman" w:eastAsia="Times New Roman" w:cs="Times New Roman"/>
        </w:rPr>
      </w:pPr>
      <w:r>
        <w:rPr>
          <w:rFonts w:ascii="Arial" w:hAnsi="Arial" w:eastAsia="Arial" w:cs="Arial"/>
          <w:b/>
        </w:rPr>
        <w:t xml:space="preserve">Nome: </w:t>
      </w:r>
      <w:r>
        <w:rPr>
          <w:rFonts w:ascii="Times New Roman" w:hAnsi="Times New Roman" w:eastAsia="Times New Roman" w:cs="Times New Roman"/>
          <w:u w:val="single"/>
        </w:rPr>
        <w:tab/>
      </w:r>
    </w:p>
    <w:p w14:paraId="4284C45C">
      <w:pPr>
        <w:spacing w:before="251"/>
        <w:ind w:left="772"/>
        <w:rPr>
          <w:rFonts w:ascii="Arial" w:hAnsi="Arial" w:eastAsia="Arial" w:cs="Arial"/>
          <w:b/>
        </w:rPr>
      </w:pPr>
      <w:r>
        <w:rPr>
          <w:b/>
        </w:rPr>
        <w:t>Período</w:t>
      </w:r>
      <w:r>
        <w:rPr>
          <w:rFonts w:ascii="Arial" w:hAnsi="Arial" w:eastAsia="Arial" w:cs="Arial"/>
          <w:b/>
        </w:rPr>
        <w:t xml:space="preserve"> de avaliação de 2022 até o presente</w:t>
      </w:r>
    </w:p>
    <w:p w14:paraId="7A6DDB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"/>
        <w:rPr>
          <w:rFonts w:ascii="Arial" w:hAnsi="Arial" w:eastAsia="Arial" w:cs="Arial"/>
          <w:b/>
          <w:color w:val="000000"/>
          <w:sz w:val="20"/>
          <w:szCs w:val="20"/>
        </w:rPr>
      </w:pPr>
    </w:p>
    <w:tbl>
      <w:tblPr>
        <w:tblStyle w:val="5"/>
        <w:tblW w:w="10067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6"/>
        <w:gridCol w:w="1039"/>
        <w:gridCol w:w="1051"/>
        <w:gridCol w:w="967"/>
        <w:gridCol w:w="924"/>
      </w:tblGrid>
      <w:tr w14:paraId="53F40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6086" w:type="dxa"/>
          </w:tcPr>
          <w:p w14:paraId="638330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8"/>
              <w:rPr>
                <w:rFonts w:ascii="Arial" w:hAnsi="Arial" w:eastAsia="Arial" w:cs="Arial"/>
                <w:b/>
                <w:color w:val="000000"/>
              </w:rPr>
            </w:pPr>
          </w:p>
          <w:p w14:paraId="3AD65D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9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1. ATIVIDADE DE ENSINO</w:t>
            </w:r>
          </w:p>
        </w:tc>
        <w:tc>
          <w:tcPr>
            <w:tcW w:w="1039" w:type="dxa"/>
          </w:tcPr>
          <w:p w14:paraId="4CD0B2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50"/>
              <w:rPr>
                <w:rFonts w:ascii="Arial" w:hAnsi="Arial" w:eastAsia="Arial" w:cs="Arial"/>
                <w:b/>
                <w:color w:val="000000"/>
              </w:rPr>
            </w:pPr>
          </w:p>
          <w:p w14:paraId="7D6A6F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4" w:right="3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Peso (A)</w:t>
            </w:r>
          </w:p>
        </w:tc>
        <w:tc>
          <w:tcPr>
            <w:tcW w:w="1051" w:type="dxa"/>
          </w:tcPr>
          <w:p w14:paraId="773D8E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3"/>
              <w:rPr>
                <w:rFonts w:ascii="Arial" w:hAnsi="Arial" w:eastAsia="Arial" w:cs="Arial"/>
                <w:b/>
                <w:color w:val="000000"/>
              </w:rPr>
            </w:pPr>
          </w:p>
          <w:p w14:paraId="0FA306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77" w:right="272" w:hanging="9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Qtde (B)</w:t>
            </w:r>
          </w:p>
        </w:tc>
        <w:tc>
          <w:tcPr>
            <w:tcW w:w="967" w:type="dxa"/>
          </w:tcPr>
          <w:p w14:paraId="7C2EFC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52"/>
              <w:ind w:left="235" w:right="57" w:hanging="152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Total de pontos A x B</w:t>
            </w:r>
          </w:p>
        </w:tc>
        <w:tc>
          <w:tcPr>
            <w:tcW w:w="924" w:type="dxa"/>
          </w:tcPr>
          <w:p w14:paraId="31A606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3" w:right="28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Número da página do</w:t>
            </w:r>
          </w:p>
          <w:p w14:paraId="4954C4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43" w:right="191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Anexo</w:t>
            </w:r>
          </w:p>
        </w:tc>
      </w:tr>
      <w:tr w14:paraId="34FD3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086" w:type="dxa"/>
          </w:tcPr>
          <w:p w14:paraId="53610B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2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1.1 Docência em programa de pós-graduação stricto sensu </w:t>
            </w:r>
            <w:r>
              <w:rPr>
                <w:rFonts w:ascii="Arial" w:hAnsi="Arial" w:eastAsia="Arial" w:cs="Arial"/>
                <w:color w:val="000000"/>
              </w:rPr>
              <w:t>(h/aula)</w:t>
            </w:r>
          </w:p>
        </w:tc>
        <w:tc>
          <w:tcPr>
            <w:tcW w:w="1039" w:type="dxa"/>
          </w:tcPr>
          <w:p w14:paraId="4CFC02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0,1</w:t>
            </w:r>
          </w:p>
        </w:tc>
        <w:tc>
          <w:tcPr>
            <w:tcW w:w="1051" w:type="dxa"/>
          </w:tcPr>
          <w:p w14:paraId="7B0962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14:paraId="3222A2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5C22B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17A0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86" w:type="dxa"/>
          </w:tcPr>
          <w:p w14:paraId="723886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1.1.1 Docência em programa de pós-graduação PSU (h/aula)</w:t>
            </w:r>
          </w:p>
        </w:tc>
        <w:tc>
          <w:tcPr>
            <w:tcW w:w="1039" w:type="dxa"/>
          </w:tcPr>
          <w:p w14:paraId="7D8F18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0,3</w:t>
            </w:r>
          </w:p>
        </w:tc>
        <w:tc>
          <w:tcPr>
            <w:tcW w:w="1051" w:type="dxa"/>
          </w:tcPr>
          <w:p w14:paraId="75B67B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74B895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6841DA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9990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143" w:type="dxa"/>
            <w:gridSpan w:val="4"/>
          </w:tcPr>
          <w:p w14:paraId="01E52F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1.2 Orientações concluídas</w:t>
            </w:r>
          </w:p>
        </w:tc>
        <w:tc>
          <w:tcPr>
            <w:tcW w:w="924" w:type="dxa"/>
          </w:tcPr>
          <w:p w14:paraId="5049C8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78D5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3F4247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1.2.1 Orientação de TCC</w:t>
            </w:r>
          </w:p>
        </w:tc>
        <w:tc>
          <w:tcPr>
            <w:tcW w:w="1039" w:type="dxa"/>
          </w:tcPr>
          <w:p w14:paraId="6CB73E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1,0</w:t>
            </w:r>
          </w:p>
        </w:tc>
        <w:tc>
          <w:tcPr>
            <w:tcW w:w="1051" w:type="dxa"/>
          </w:tcPr>
          <w:p w14:paraId="4CDA1E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66DD0E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497564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DC93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449CAA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1.2.2 Orientação de Iniciação Científica (com bolsa)</w:t>
            </w:r>
          </w:p>
        </w:tc>
        <w:tc>
          <w:tcPr>
            <w:tcW w:w="1039" w:type="dxa"/>
          </w:tcPr>
          <w:p w14:paraId="494D4A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 w:right="3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1,2</w:t>
            </w:r>
          </w:p>
        </w:tc>
        <w:tc>
          <w:tcPr>
            <w:tcW w:w="1051" w:type="dxa"/>
          </w:tcPr>
          <w:p w14:paraId="351CCB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2CC8FC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359DB2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A07F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86" w:type="dxa"/>
          </w:tcPr>
          <w:p w14:paraId="2BD20A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1.2.3 Orientação de Iniciação Científica (sem bolsa)</w:t>
            </w:r>
          </w:p>
        </w:tc>
        <w:tc>
          <w:tcPr>
            <w:tcW w:w="1039" w:type="dxa"/>
          </w:tcPr>
          <w:p w14:paraId="33EBF0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14" w:right="1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0,6</w:t>
            </w:r>
          </w:p>
        </w:tc>
        <w:tc>
          <w:tcPr>
            <w:tcW w:w="1051" w:type="dxa"/>
          </w:tcPr>
          <w:p w14:paraId="7D6631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5479FD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66F6ED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529C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086" w:type="dxa"/>
          </w:tcPr>
          <w:p w14:paraId="0F941B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1.2.4 Orientação de dissertação de mestrado em outro programa de pós-graduação (stricto sensu)</w:t>
            </w:r>
          </w:p>
        </w:tc>
        <w:tc>
          <w:tcPr>
            <w:tcW w:w="1039" w:type="dxa"/>
          </w:tcPr>
          <w:p w14:paraId="3FDE5A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2,5</w:t>
            </w:r>
          </w:p>
        </w:tc>
        <w:tc>
          <w:tcPr>
            <w:tcW w:w="1051" w:type="dxa"/>
          </w:tcPr>
          <w:p w14:paraId="503545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14:paraId="26C6E6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378144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796BB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086" w:type="dxa"/>
          </w:tcPr>
          <w:p w14:paraId="5FD58F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8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1.2.5 Orientação de dissertação de mestrado no PSU</w:t>
            </w:r>
          </w:p>
          <w:p w14:paraId="1F01F2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(stricto sensu)</w:t>
            </w:r>
          </w:p>
        </w:tc>
        <w:tc>
          <w:tcPr>
            <w:tcW w:w="1039" w:type="dxa"/>
          </w:tcPr>
          <w:p w14:paraId="28C28E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8" w:lineRule="auto"/>
              <w:ind w:left="14" w:right="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3,0</w:t>
            </w:r>
          </w:p>
        </w:tc>
        <w:tc>
          <w:tcPr>
            <w:tcW w:w="1051" w:type="dxa"/>
          </w:tcPr>
          <w:p w14:paraId="4AD6DE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14:paraId="301DCF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02A119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7EEBB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86" w:type="dxa"/>
          </w:tcPr>
          <w:p w14:paraId="33E8DC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1.2.6 Orientação de tese de doutorado (stricto sensu)</w:t>
            </w:r>
          </w:p>
        </w:tc>
        <w:tc>
          <w:tcPr>
            <w:tcW w:w="1039" w:type="dxa"/>
          </w:tcPr>
          <w:p w14:paraId="07568A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 w:right="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4,0</w:t>
            </w:r>
          </w:p>
        </w:tc>
        <w:tc>
          <w:tcPr>
            <w:tcW w:w="1051" w:type="dxa"/>
          </w:tcPr>
          <w:p w14:paraId="1E177E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064EF0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1D6320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86E6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86" w:type="dxa"/>
          </w:tcPr>
          <w:p w14:paraId="34FA74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1.2.7 </w:t>
            </w:r>
            <w:r>
              <w:t>Supervisão</w:t>
            </w:r>
            <w:r>
              <w:rPr>
                <w:rFonts w:ascii="Arial" w:hAnsi="Arial" w:eastAsia="Arial" w:cs="Arial"/>
                <w:color w:val="000000"/>
              </w:rPr>
              <w:t xml:space="preserve"> de Pós-doutorado</w:t>
            </w:r>
          </w:p>
        </w:tc>
        <w:tc>
          <w:tcPr>
            <w:tcW w:w="1039" w:type="dxa"/>
          </w:tcPr>
          <w:p w14:paraId="0749AD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14" w:right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3,0</w:t>
            </w:r>
          </w:p>
        </w:tc>
        <w:tc>
          <w:tcPr>
            <w:tcW w:w="1051" w:type="dxa"/>
          </w:tcPr>
          <w:p w14:paraId="3099F4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1D4148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6C89AA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00CB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086" w:type="dxa"/>
          </w:tcPr>
          <w:p w14:paraId="3DFFD0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69" w:right="410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1.2.8 Coorientação de dissertação em outro programa de pós-graduação (stricto sensu)</w:t>
            </w:r>
          </w:p>
        </w:tc>
        <w:tc>
          <w:tcPr>
            <w:tcW w:w="1039" w:type="dxa"/>
          </w:tcPr>
          <w:p w14:paraId="19E64A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0,5</w:t>
            </w:r>
          </w:p>
        </w:tc>
        <w:tc>
          <w:tcPr>
            <w:tcW w:w="1051" w:type="dxa"/>
          </w:tcPr>
          <w:p w14:paraId="32C3E8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14:paraId="20BBBA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5CE674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05565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086" w:type="dxa"/>
          </w:tcPr>
          <w:p w14:paraId="53D1C4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8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1.2.9 Coorientação de tese em programa de pós-graduação</w:t>
            </w:r>
          </w:p>
          <w:p w14:paraId="31597A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(stricto sensu)</w:t>
            </w:r>
          </w:p>
        </w:tc>
        <w:tc>
          <w:tcPr>
            <w:tcW w:w="1039" w:type="dxa"/>
          </w:tcPr>
          <w:p w14:paraId="50BCC7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8" w:lineRule="auto"/>
              <w:ind w:left="14" w:right="1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1,0</w:t>
            </w:r>
          </w:p>
        </w:tc>
        <w:tc>
          <w:tcPr>
            <w:tcW w:w="1051" w:type="dxa"/>
          </w:tcPr>
          <w:p w14:paraId="7534EB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14:paraId="0A2DBE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17FDF9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0B1F8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5D8C45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1.2.10 Coorientação de dissertação no PSU (stricto sensu)</w:t>
            </w:r>
          </w:p>
        </w:tc>
        <w:tc>
          <w:tcPr>
            <w:tcW w:w="1039" w:type="dxa"/>
          </w:tcPr>
          <w:p w14:paraId="6965BB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 w:right="3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1,5</w:t>
            </w:r>
          </w:p>
        </w:tc>
        <w:tc>
          <w:tcPr>
            <w:tcW w:w="1051" w:type="dxa"/>
          </w:tcPr>
          <w:p w14:paraId="7EE826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2B0F6D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09F4B0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BEEF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143" w:type="dxa"/>
            <w:gridSpan w:val="4"/>
          </w:tcPr>
          <w:p w14:paraId="53B33C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1.3 Orientações em andamento</w:t>
            </w:r>
          </w:p>
        </w:tc>
        <w:tc>
          <w:tcPr>
            <w:tcW w:w="924" w:type="dxa"/>
          </w:tcPr>
          <w:p w14:paraId="1E24FC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29F7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086" w:type="dxa"/>
          </w:tcPr>
          <w:p w14:paraId="6A06F7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2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1.3.1 Orientação de dissertação de mestrado em outro programa de pós-graduação (stricto sensu)</w:t>
            </w:r>
          </w:p>
        </w:tc>
        <w:tc>
          <w:tcPr>
            <w:tcW w:w="1039" w:type="dxa"/>
          </w:tcPr>
          <w:p w14:paraId="286155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4" w:right="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1,25</w:t>
            </w:r>
          </w:p>
        </w:tc>
        <w:tc>
          <w:tcPr>
            <w:tcW w:w="1051" w:type="dxa"/>
          </w:tcPr>
          <w:p w14:paraId="391512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14:paraId="786FBA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15987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7E19A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086" w:type="dxa"/>
          </w:tcPr>
          <w:p w14:paraId="0B0CE9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2" w:lineRule="auto"/>
              <w:ind w:left="69" w:right="410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1.3.2 Orientação de dissertação de mestrado no PSU (stricto sensu)</w:t>
            </w:r>
          </w:p>
        </w:tc>
        <w:tc>
          <w:tcPr>
            <w:tcW w:w="1039" w:type="dxa"/>
          </w:tcPr>
          <w:p w14:paraId="095B18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1,5</w:t>
            </w:r>
          </w:p>
        </w:tc>
        <w:tc>
          <w:tcPr>
            <w:tcW w:w="1051" w:type="dxa"/>
          </w:tcPr>
          <w:p w14:paraId="06BC52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14:paraId="01A615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5BA5AE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68E3E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3913D5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1.3.3 Orientação de tese de doutorado (stricto sensu)</w:t>
            </w:r>
          </w:p>
        </w:tc>
        <w:tc>
          <w:tcPr>
            <w:tcW w:w="1039" w:type="dxa"/>
          </w:tcPr>
          <w:p w14:paraId="48EFD1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 w:right="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2,0</w:t>
            </w:r>
          </w:p>
        </w:tc>
        <w:tc>
          <w:tcPr>
            <w:tcW w:w="1051" w:type="dxa"/>
          </w:tcPr>
          <w:p w14:paraId="334F79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0AF855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73F3BE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D13B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09AAD3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1.3.4 Coorientação de tese (stricto sensu)</w:t>
            </w:r>
          </w:p>
        </w:tc>
        <w:tc>
          <w:tcPr>
            <w:tcW w:w="1039" w:type="dxa"/>
          </w:tcPr>
          <w:p w14:paraId="797489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 w:right="3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0,5</w:t>
            </w:r>
          </w:p>
        </w:tc>
        <w:tc>
          <w:tcPr>
            <w:tcW w:w="1051" w:type="dxa"/>
          </w:tcPr>
          <w:p w14:paraId="06D505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353E2A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2CFE91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EBE7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86" w:type="dxa"/>
          </w:tcPr>
          <w:p w14:paraId="37C410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1.3.5 Coorientação de dissertação em outro programa de</w:t>
            </w:r>
          </w:p>
        </w:tc>
        <w:tc>
          <w:tcPr>
            <w:tcW w:w="1039" w:type="dxa"/>
          </w:tcPr>
          <w:p w14:paraId="77BBE4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14" w:right="5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0,25</w:t>
            </w:r>
          </w:p>
        </w:tc>
        <w:tc>
          <w:tcPr>
            <w:tcW w:w="1051" w:type="dxa"/>
          </w:tcPr>
          <w:p w14:paraId="7E4C89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594CEA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76D119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7"/>
        <w:tblW w:w="10067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6"/>
        <w:gridCol w:w="1039"/>
        <w:gridCol w:w="1051"/>
        <w:gridCol w:w="967"/>
        <w:gridCol w:w="924"/>
      </w:tblGrid>
      <w:tr w14:paraId="0D08F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86" w:type="dxa"/>
          </w:tcPr>
          <w:p w14:paraId="0E5F28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pós-graduação (stricto sensu)</w:t>
            </w:r>
          </w:p>
        </w:tc>
        <w:tc>
          <w:tcPr>
            <w:tcW w:w="1039" w:type="dxa"/>
          </w:tcPr>
          <w:p w14:paraId="739E32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</w:tcPr>
          <w:p w14:paraId="17079A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19C4E3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3161B9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5194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86" w:type="dxa"/>
          </w:tcPr>
          <w:p w14:paraId="2B30F6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1.3.6 Coorientação de dissertação no PSU (stricto sensu)</w:t>
            </w:r>
          </w:p>
        </w:tc>
        <w:tc>
          <w:tcPr>
            <w:tcW w:w="1039" w:type="dxa"/>
          </w:tcPr>
          <w:p w14:paraId="1077F7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14" w:right="3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0,75</w:t>
            </w:r>
          </w:p>
        </w:tc>
        <w:tc>
          <w:tcPr>
            <w:tcW w:w="1051" w:type="dxa"/>
          </w:tcPr>
          <w:p w14:paraId="65666B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2543DA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3720EC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0D95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143" w:type="dxa"/>
            <w:gridSpan w:val="4"/>
          </w:tcPr>
          <w:p w14:paraId="36C603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1.4 Qualificação Docente (Estágio pós-doutoral aci</w:t>
            </w:r>
            <w:r>
              <w:rPr>
                <w:b/>
              </w:rPr>
              <w:t>ma de 6 meses</w:t>
            </w:r>
            <w:r>
              <w:rPr>
                <w:rFonts w:ascii="Arial" w:hAnsi="Arial" w:eastAsia="Arial" w:cs="Arial"/>
                <w:b/>
                <w:color w:val="000000"/>
              </w:rPr>
              <w:t>)</w:t>
            </w:r>
          </w:p>
        </w:tc>
        <w:tc>
          <w:tcPr>
            <w:tcW w:w="924" w:type="dxa"/>
          </w:tcPr>
          <w:p w14:paraId="6580FF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EBD3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86" w:type="dxa"/>
          </w:tcPr>
          <w:p w14:paraId="4CA301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1.4.1 Pós-doutorado concluído</w:t>
            </w:r>
          </w:p>
        </w:tc>
        <w:tc>
          <w:tcPr>
            <w:tcW w:w="1039" w:type="dxa"/>
          </w:tcPr>
          <w:p w14:paraId="247EFA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t>2</w:t>
            </w:r>
            <w:r>
              <w:rPr>
                <w:rFonts w:ascii="Arial" w:hAnsi="Arial" w:eastAsia="Arial" w:cs="Arial"/>
                <w:color w:val="000000"/>
              </w:rPr>
              <w:t>,0</w:t>
            </w:r>
          </w:p>
        </w:tc>
        <w:tc>
          <w:tcPr>
            <w:tcW w:w="1051" w:type="dxa"/>
          </w:tcPr>
          <w:p w14:paraId="365631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23AD0C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40BA86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EF54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143" w:type="dxa"/>
            <w:gridSpan w:val="4"/>
          </w:tcPr>
          <w:p w14:paraId="4B1347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2. ATIVIDADE DE PESQUISA E/OU EXTENSÃO</w:t>
            </w:r>
          </w:p>
        </w:tc>
        <w:tc>
          <w:tcPr>
            <w:tcW w:w="924" w:type="dxa"/>
          </w:tcPr>
          <w:p w14:paraId="3DB8A0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F09A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143" w:type="dxa"/>
            <w:gridSpan w:val="4"/>
          </w:tcPr>
          <w:p w14:paraId="5407B1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2.1 Grupos de Pesquisa</w:t>
            </w:r>
          </w:p>
        </w:tc>
        <w:tc>
          <w:tcPr>
            <w:tcW w:w="924" w:type="dxa"/>
          </w:tcPr>
          <w:p w14:paraId="462D9D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2312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86" w:type="dxa"/>
          </w:tcPr>
          <w:p w14:paraId="104D9D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2.1.1 </w:t>
            </w:r>
            <w:r>
              <w:t>Líder</w:t>
            </w:r>
            <w:r>
              <w:rPr>
                <w:rFonts w:ascii="Arial" w:hAnsi="Arial" w:eastAsia="Arial" w:cs="Arial"/>
                <w:color w:val="000000"/>
              </w:rPr>
              <w:t xml:space="preserve"> de grupo de pesquisa cadastrado no CNPQ</w:t>
            </w:r>
          </w:p>
        </w:tc>
        <w:tc>
          <w:tcPr>
            <w:tcW w:w="1039" w:type="dxa"/>
          </w:tcPr>
          <w:p w14:paraId="0CAA0F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14" w:right="1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2,0</w:t>
            </w:r>
          </w:p>
        </w:tc>
        <w:tc>
          <w:tcPr>
            <w:tcW w:w="1051" w:type="dxa"/>
          </w:tcPr>
          <w:p w14:paraId="7314A9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967" w:type="dxa"/>
          </w:tcPr>
          <w:p w14:paraId="7AB6AA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4CC164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6B3D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23496B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2.1.2 Membro grupo de pesquisa cadastrado no CNPQ</w:t>
            </w:r>
          </w:p>
        </w:tc>
        <w:tc>
          <w:tcPr>
            <w:tcW w:w="1039" w:type="dxa"/>
          </w:tcPr>
          <w:p w14:paraId="52A8CC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 w:right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0,5</w:t>
            </w:r>
          </w:p>
        </w:tc>
        <w:tc>
          <w:tcPr>
            <w:tcW w:w="1051" w:type="dxa"/>
          </w:tcPr>
          <w:p w14:paraId="30C355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967" w:type="dxa"/>
          </w:tcPr>
          <w:p w14:paraId="50B271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68C488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990C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086" w:type="dxa"/>
          </w:tcPr>
          <w:p w14:paraId="4C9F8A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2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2.2 Projetos aprovados em órgãos de fomento como coordenador</w:t>
            </w:r>
          </w:p>
        </w:tc>
        <w:tc>
          <w:tcPr>
            <w:tcW w:w="1039" w:type="dxa"/>
          </w:tcPr>
          <w:p w14:paraId="1F7F4A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7,0</w:t>
            </w:r>
          </w:p>
        </w:tc>
        <w:tc>
          <w:tcPr>
            <w:tcW w:w="1051" w:type="dxa"/>
          </w:tcPr>
          <w:p w14:paraId="7152F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967" w:type="dxa"/>
          </w:tcPr>
          <w:p w14:paraId="16EC7B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094EA8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12755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143" w:type="dxa"/>
            <w:gridSpan w:val="4"/>
          </w:tcPr>
          <w:p w14:paraId="328717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2.3 Produção Técnica-Científica</w:t>
            </w:r>
          </w:p>
        </w:tc>
        <w:tc>
          <w:tcPr>
            <w:tcW w:w="924" w:type="dxa"/>
          </w:tcPr>
          <w:p w14:paraId="039551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B256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86" w:type="dxa"/>
          </w:tcPr>
          <w:p w14:paraId="3BCFEB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2.3.1 Livro editado, organizado e traduzido</w:t>
            </w:r>
          </w:p>
        </w:tc>
        <w:tc>
          <w:tcPr>
            <w:tcW w:w="1039" w:type="dxa"/>
          </w:tcPr>
          <w:p w14:paraId="32793F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 w:right="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10,0</w:t>
            </w:r>
          </w:p>
        </w:tc>
        <w:tc>
          <w:tcPr>
            <w:tcW w:w="1051" w:type="dxa"/>
          </w:tcPr>
          <w:p w14:paraId="707463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967" w:type="dxa"/>
          </w:tcPr>
          <w:p w14:paraId="3C149C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7DC50A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BAF3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358966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2.3.2 Capítulo de livro</w:t>
            </w:r>
          </w:p>
        </w:tc>
        <w:tc>
          <w:tcPr>
            <w:tcW w:w="1039" w:type="dxa"/>
          </w:tcPr>
          <w:p w14:paraId="733CC1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2,0</w:t>
            </w:r>
          </w:p>
        </w:tc>
        <w:tc>
          <w:tcPr>
            <w:tcW w:w="1051" w:type="dxa"/>
          </w:tcPr>
          <w:p w14:paraId="7CDEA7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967" w:type="dxa"/>
          </w:tcPr>
          <w:p w14:paraId="04D050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46A965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90E4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143" w:type="dxa"/>
            <w:gridSpan w:val="4"/>
          </w:tcPr>
          <w:p w14:paraId="3B9805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2" w:lineRule="auto"/>
              <w:ind w:left="69" w:right="2400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2.3.3 Artigo em revista indexada Qualis/Capes na área interdisciplinar (os pesos serão contabilizados de forma parcial (2/3) quando o artigo apresentar mais de 6 autores)</w:t>
            </w:r>
          </w:p>
        </w:tc>
        <w:tc>
          <w:tcPr>
            <w:tcW w:w="924" w:type="dxa"/>
          </w:tcPr>
          <w:p w14:paraId="52198B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69A45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86" w:type="dxa"/>
          </w:tcPr>
          <w:p w14:paraId="7321DB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2.3.3.1 A1</w:t>
            </w:r>
          </w:p>
        </w:tc>
        <w:tc>
          <w:tcPr>
            <w:tcW w:w="1039" w:type="dxa"/>
          </w:tcPr>
          <w:p w14:paraId="74ED49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14" w:right="2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10,0</w:t>
            </w:r>
          </w:p>
        </w:tc>
        <w:tc>
          <w:tcPr>
            <w:tcW w:w="1051" w:type="dxa"/>
          </w:tcPr>
          <w:p w14:paraId="4E2AD6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5C70DC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70C250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B003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6139F0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2.3.3.2 A2</w:t>
            </w:r>
          </w:p>
        </w:tc>
        <w:tc>
          <w:tcPr>
            <w:tcW w:w="1039" w:type="dxa"/>
          </w:tcPr>
          <w:p w14:paraId="06D146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9,0</w:t>
            </w:r>
          </w:p>
        </w:tc>
        <w:tc>
          <w:tcPr>
            <w:tcW w:w="1051" w:type="dxa"/>
          </w:tcPr>
          <w:p w14:paraId="2598D8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73C665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1D240C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3FB9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86" w:type="dxa"/>
          </w:tcPr>
          <w:p w14:paraId="216247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2.3.3.3 A3</w:t>
            </w:r>
          </w:p>
        </w:tc>
        <w:tc>
          <w:tcPr>
            <w:tcW w:w="1039" w:type="dxa"/>
          </w:tcPr>
          <w:p w14:paraId="5270CF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14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8,0</w:t>
            </w:r>
          </w:p>
        </w:tc>
        <w:tc>
          <w:tcPr>
            <w:tcW w:w="1051" w:type="dxa"/>
          </w:tcPr>
          <w:p w14:paraId="4CC93E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5F641B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1E8373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6CD1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86" w:type="dxa"/>
          </w:tcPr>
          <w:p w14:paraId="566DE0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2.3.3.4 A4</w:t>
            </w:r>
          </w:p>
        </w:tc>
        <w:tc>
          <w:tcPr>
            <w:tcW w:w="1039" w:type="dxa"/>
          </w:tcPr>
          <w:p w14:paraId="50427D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7,0</w:t>
            </w:r>
          </w:p>
        </w:tc>
        <w:tc>
          <w:tcPr>
            <w:tcW w:w="1051" w:type="dxa"/>
          </w:tcPr>
          <w:p w14:paraId="21E20D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781A85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2C78F1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F831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86" w:type="dxa"/>
          </w:tcPr>
          <w:p w14:paraId="7545A1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2.3.3.5 B1</w:t>
            </w:r>
          </w:p>
        </w:tc>
        <w:tc>
          <w:tcPr>
            <w:tcW w:w="1039" w:type="dxa"/>
          </w:tcPr>
          <w:p w14:paraId="0B58EB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14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6,0</w:t>
            </w:r>
          </w:p>
        </w:tc>
        <w:tc>
          <w:tcPr>
            <w:tcW w:w="1051" w:type="dxa"/>
          </w:tcPr>
          <w:p w14:paraId="6D3F27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2AE591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44125C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689A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346C93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2.3.3.6 B2</w:t>
            </w:r>
          </w:p>
        </w:tc>
        <w:tc>
          <w:tcPr>
            <w:tcW w:w="1039" w:type="dxa"/>
          </w:tcPr>
          <w:p w14:paraId="445BC0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4,5</w:t>
            </w:r>
          </w:p>
        </w:tc>
        <w:tc>
          <w:tcPr>
            <w:tcW w:w="1051" w:type="dxa"/>
          </w:tcPr>
          <w:p w14:paraId="0EF0D1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4796DB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016B25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C7A8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86" w:type="dxa"/>
          </w:tcPr>
          <w:p w14:paraId="692123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2.3.3.7 B3</w:t>
            </w:r>
          </w:p>
        </w:tc>
        <w:tc>
          <w:tcPr>
            <w:tcW w:w="1039" w:type="dxa"/>
          </w:tcPr>
          <w:p w14:paraId="375E8C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3,0</w:t>
            </w:r>
          </w:p>
        </w:tc>
        <w:tc>
          <w:tcPr>
            <w:tcW w:w="1051" w:type="dxa"/>
          </w:tcPr>
          <w:p w14:paraId="41442A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6F1908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2E7729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58CF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86" w:type="dxa"/>
          </w:tcPr>
          <w:p w14:paraId="03EE48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2.3.3.8 B4</w:t>
            </w:r>
          </w:p>
        </w:tc>
        <w:tc>
          <w:tcPr>
            <w:tcW w:w="1039" w:type="dxa"/>
          </w:tcPr>
          <w:p w14:paraId="677074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2,0</w:t>
            </w:r>
          </w:p>
        </w:tc>
        <w:tc>
          <w:tcPr>
            <w:tcW w:w="1051" w:type="dxa"/>
          </w:tcPr>
          <w:p w14:paraId="6022F8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38A974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57E0C9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3349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086" w:type="dxa"/>
          </w:tcPr>
          <w:p w14:paraId="735189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2" w:lineRule="auto"/>
              <w:ind w:left="69" w:right="204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2.3.4 Trabalhos completos publicados em anais de eventos técnico-científicos (internacional/nacional)</w:t>
            </w:r>
          </w:p>
        </w:tc>
        <w:tc>
          <w:tcPr>
            <w:tcW w:w="1039" w:type="dxa"/>
          </w:tcPr>
          <w:p w14:paraId="1A12A1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1,5</w:t>
            </w:r>
          </w:p>
        </w:tc>
        <w:tc>
          <w:tcPr>
            <w:tcW w:w="1051" w:type="dxa"/>
          </w:tcPr>
          <w:p w14:paraId="57BA14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14:paraId="18B00C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34E6BE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3800D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143" w:type="dxa"/>
            <w:gridSpan w:val="4"/>
          </w:tcPr>
          <w:p w14:paraId="629880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3. OUTRAS ATIVIDADES</w:t>
            </w:r>
          </w:p>
        </w:tc>
        <w:tc>
          <w:tcPr>
            <w:tcW w:w="924" w:type="dxa"/>
          </w:tcPr>
          <w:p w14:paraId="0F868D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C23D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13A7D9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3.1 Registro de depósito de patentes</w:t>
            </w:r>
          </w:p>
        </w:tc>
        <w:tc>
          <w:tcPr>
            <w:tcW w:w="1039" w:type="dxa"/>
          </w:tcPr>
          <w:p w14:paraId="29625C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 w:right="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10,0</w:t>
            </w:r>
          </w:p>
        </w:tc>
        <w:tc>
          <w:tcPr>
            <w:tcW w:w="1051" w:type="dxa"/>
          </w:tcPr>
          <w:p w14:paraId="3D83B7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011FAB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370454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7042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143" w:type="dxa"/>
            <w:gridSpan w:val="4"/>
          </w:tcPr>
          <w:p w14:paraId="472649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3.2 Coordenação de evento técnico-científico</w:t>
            </w:r>
          </w:p>
        </w:tc>
        <w:tc>
          <w:tcPr>
            <w:tcW w:w="924" w:type="dxa"/>
          </w:tcPr>
          <w:p w14:paraId="22DC43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7774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86" w:type="dxa"/>
          </w:tcPr>
          <w:p w14:paraId="75890E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3.2.1 Evento internacional/ nacional</w:t>
            </w:r>
          </w:p>
        </w:tc>
        <w:tc>
          <w:tcPr>
            <w:tcW w:w="1039" w:type="dxa"/>
          </w:tcPr>
          <w:p w14:paraId="260773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5,0</w:t>
            </w:r>
          </w:p>
        </w:tc>
        <w:tc>
          <w:tcPr>
            <w:tcW w:w="1051" w:type="dxa"/>
          </w:tcPr>
          <w:p w14:paraId="06ECA5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3F927B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719977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09F6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86" w:type="dxa"/>
          </w:tcPr>
          <w:p w14:paraId="2696CF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3.2.2 Evento regional/local</w:t>
            </w:r>
          </w:p>
        </w:tc>
        <w:tc>
          <w:tcPr>
            <w:tcW w:w="1039" w:type="dxa"/>
          </w:tcPr>
          <w:p w14:paraId="02A32E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2,5</w:t>
            </w:r>
          </w:p>
        </w:tc>
        <w:tc>
          <w:tcPr>
            <w:tcW w:w="1051" w:type="dxa"/>
          </w:tcPr>
          <w:p w14:paraId="494DFF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50541F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463EC1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CEBB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143" w:type="dxa"/>
            <w:gridSpan w:val="4"/>
          </w:tcPr>
          <w:p w14:paraId="2EB7A5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3.3 Palestra ministrada</w:t>
            </w:r>
          </w:p>
        </w:tc>
        <w:tc>
          <w:tcPr>
            <w:tcW w:w="924" w:type="dxa"/>
          </w:tcPr>
          <w:p w14:paraId="5651D8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3E6F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19C59D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3.3.1 Internacional/nacional</w:t>
            </w:r>
          </w:p>
        </w:tc>
        <w:tc>
          <w:tcPr>
            <w:tcW w:w="1039" w:type="dxa"/>
          </w:tcPr>
          <w:p w14:paraId="4D429B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1,0</w:t>
            </w:r>
          </w:p>
        </w:tc>
        <w:tc>
          <w:tcPr>
            <w:tcW w:w="1051" w:type="dxa"/>
          </w:tcPr>
          <w:p w14:paraId="0F4637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13DB56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60929E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0725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86" w:type="dxa"/>
          </w:tcPr>
          <w:p w14:paraId="7DA1EC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3.3.2 Regional/local</w:t>
            </w:r>
          </w:p>
        </w:tc>
        <w:tc>
          <w:tcPr>
            <w:tcW w:w="1039" w:type="dxa"/>
          </w:tcPr>
          <w:p w14:paraId="480BE3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0,5</w:t>
            </w:r>
          </w:p>
        </w:tc>
        <w:tc>
          <w:tcPr>
            <w:tcW w:w="1051" w:type="dxa"/>
          </w:tcPr>
          <w:p w14:paraId="0B1202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4D032C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0DD787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B84B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86" w:type="dxa"/>
          </w:tcPr>
          <w:p w14:paraId="5E9588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3.4 Banca de dissertação</w:t>
            </w:r>
          </w:p>
        </w:tc>
        <w:tc>
          <w:tcPr>
            <w:tcW w:w="1039" w:type="dxa"/>
          </w:tcPr>
          <w:p w14:paraId="29A072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0,3</w:t>
            </w:r>
          </w:p>
        </w:tc>
        <w:tc>
          <w:tcPr>
            <w:tcW w:w="1051" w:type="dxa"/>
          </w:tcPr>
          <w:p w14:paraId="0B481B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68618A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011130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BEAE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86" w:type="dxa"/>
          </w:tcPr>
          <w:p w14:paraId="7D764B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3.5 Banca de tese</w:t>
            </w:r>
          </w:p>
        </w:tc>
        <w:tc>
          <w:tcPr>
            <w:tcW w:w="1039" w:type="dxa"/>
          </w:tcPr>
          <w:p w14:paraId="3E3EE0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0,5</w:t>
            </w:r>
          </w:p>
        </w:tc>
        <w:tc>
          <w:tcPr>
            <w:tcW w:w="1051" w:type="dxa"/>
          </w:tcPr>
          <w:p w14:paraId="0D3920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6399AB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196392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4058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1D3785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3.6 Banca de qualificação de dissertação</w:t>
            </w:r>
          </w:p>
        </w:tc>
        <w:tc>
          <w:tcPr>
            <w:tcW w:w="1039" w:type="dxa"/>
          </w:tcPr>
          <w:p w14:paraId="76081C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 w:right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0,2</w:t>
            </w:r>
          </w:p>
        </w:tc>
        <w:tc>
          <w:tcPr>
            <w:tcW w:w="1051" w:type="dxa"/>
          </w:tcPr>
          <w:p w14:paraId="302D73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5ABD02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2005A7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B40A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86" w:type="dxa"/>
          </w:tcPr>
          <w:p w14:paraId="32258F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3.7 Banca de qualificação de tese</w:t>
            </w:r>
          </w:p>
        </w:tc>
        <w:tc>
          <w:tcPr>
            <w:tcW w:w="1039" w:type="dxa"/>
          </w:tcPr>
          <w:p w14:paraId="6609FB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0,3</w:t>
            </w:r>
          </w:p>
        </w:tc>
        <w:tc>
          <w:tcPr>
            <w:tcW w:w="1051" w:type="dxa"/>
          </w:tcPr>
          <w:p w14:paraId="27FA4D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488D5E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725F40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3EEB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0B92B6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3.8 Bolsista Produtividade do CNPq/ano</w:t>
            </w:r>
          </w:p>
        </w:tc>
        <w:tc>
          <w:tcPr>
            <w:tcW w:w="1039" w:type="dxa"/>
          </w:tcPr>
          <w:p w14:paraId="166F50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/>
              <w:jc w:val="center"/>
              <w:rPr>
                <w:rFonts w:ascii="Arial" w:hAnsi="Arial" w:eastAsia="Arial" w:cs="Arial"/>
                <w:color w:val="000000"/>
              </w:rPr>
            </w:pPr>
            <w:r>
              <w:t>10</w:t>
            </w:r>
            <w:r>
              <w:rPr>
                <w:rFonts w:ascii="Arial" w:hAnsi="Arial" w:eastAsia="Arial" w:cs="Arial"/>
                <w:color w:val="000000"/>
              </w:rPr>
              <w:t>,0</w:t>
            </w:r>
          </w:p>
        </w:tc>
        <w:tc>
          <w:tcPr>
            <w:tcW w:w="1051" w:type="dxa"/>
          </w:tcPr>
          <w:p w14:paraId="476CFA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3AD2F4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49F480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C09F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39052D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3.9 Bolsista Produtividade da Fundação Araucária/ano</w:t>
            </w:r>
          </w:p>
        </w:tc>
        <w:tc>
          <w:tcPr>
            <w:tcW w:w="1039" w:type="dxa"/>
          </w:tcPr>
          <w:p w14:paraId="16B57D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 w:right="1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8,0</w:t>
            </w:r>
          </w:p>
        </w:tc>
        <w:tc>
          <w:tcPr>
            <w:tcW w:w="1051" w:type="dxa"/>
          </w:tcPr>
          <w:p w14:paraId="4BA6AC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967" w:type="dxa"/>
          </w:tcPr>
          <w:p w14:paraId="542480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175C53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5780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86" w:type="dxa"/>
          </w:tcPr>
          <w:p w14:paraId="35A1C2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69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3.10 Índice H (Scopus) (valor x peso)</w:t>
            </w:r>
          </w:p>
        </w:tc>
        <w:tc>
          <w:tcPr>
            <w:tcW w:w="1039" w:type="dxa"/>
          </w:tcPr>
          <w:p w14:paraId="19A112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4" w:lineRule="auto"/>
              <w:ind w:left="14" w:right="1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5,0</w:t>
            </w:r>
          </w:p>
        </w:tc>
        <w:tc>
          <w:tcPr>
            <w:tcW w:w="1051" w:type="dxa"/>
          </w:tcPr>
          <w:p w14:paraId="535560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967" w:type="dxa"/>
          </w:tcPr>
          <w:p w14:paraId="0D5161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06033E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23D7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76" w:type="dxa"/>
            <w:gridSpan w:val="3"/>
          </w:tcPr>
          <w:p w14:paraId="2834C9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b/>
                <w:bCs/>
                <w:color w:val="000000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</w:rPr>
              <w:t>TOTAL</w:t>
            </w:r>
          </w:p>
        </w:tc>
        <w:tc>
          <w:tcPr>
            <w:tcW w:w="967" w:type="dxa"/>
          </w:tcPr>
          <w:p w14:paraId="0C1670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53E4F9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F1A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76" w:type="dxa"/>
            <w:gridSpan w:val="3"/>
          </w:tcPr>
          <w:p w14:paraId="679FDB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69"/>
              <w:rPr>
                <w:rFonts w:ascii="Arial" w:hAnsi="Arial" w:eastAsia="Arial" w:cs="Arial"/>
                <w:b/>
                <w:bCs/>
                <w:color w:val="000000"/>
              </w:rPr>
            </w:pPr>
          </w:p>
        </w:tc>
        <w:tc>
          <w:tcPr>
            <w:tcW w:w="967" w:type="dxa"/>
          </w:tcPr>
          <w:p w14:paraId="0C0D4B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14:paraId="6928DC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86E007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  <w:sz w:val="18"/>
          <w:szCs w:val="18"/>
        </w:rPr>
        <w:sectPr>
          <w:headerReference r:id="rId3" w:type="default"/>
          <w:pgSz w:w="11910" w:h="16840"/>
          <w:pgMar w:top="1800" w:right="708" w:bottom="280" w:left="708" w:header="665" w:footer="0" w:gutter="0"/>
          <w:cols w:space="720" w:num="1"/>
        </w:sectPr>
      </w:pPr>
    </w:p>
    <w:p w14:paraId="240B42A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AAFB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1127760</wp:posOffset>
          </wp:positionH>
          <wp:positionV relativeFrom="page">
            <wp:posOffset>421640</wp:posOffset>
          </wp:positionV>
          <wp:extent cx="730250" cy="728345"/>
          <wp:effectExtent l="0" t="0" r="12700" b="14605"/>
          <wp:wrapNone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995" cy="728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1958975</wp:posOffset>
              </wp:positionH>
              <wp:positionV relativeFrom="page">
                <wp:posOffset>436245</wp:posOffset>
              </wp:positionV>
              <wp:extent cx="4138295" cy="638175"/>
              <wp:effectExtent l="0" t="0" r="0" b="0"/>
              <wp:wrapNone/>
              <wp:docPr id="87" name="Retângulo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1615" y="3465675"/>
                        <a:ext cx="412877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FF504">
                          <w:pPr>
                            <w:spacing w:before="12" w:line="247" w:lineRule="auto"/>
                            <w:ind w:left="20" w:firstLine="60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z w:val="20"/>
                            </w:rPr>
                            <w:t>PROGRAMA DE PÓS-GRADUAÇÃO EM SUSTENTABILIDADE (PSU) MESTRADO ACADÊMICO ASSOCIADO</w:t>
                          </w:r>
                        </w:p>
                        <w:p w14:paraId="2B277D96">
                          <w:pPr>
                            <w:spacing w:before="6" w:line="255" w:lineRule="auto"/>
                            <w:ind w:left="20" w:right="2451" w:firstLine="60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z w:val="20"/>
                            </w:rPr>
                            <w:t>Universidade Estadual de Maringá Instituto Federal do Paraná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54.25pt;margin-top:34.35pt;height:50.25pt;width:325.85pt;mso-position-horizontal-relative:page;mso-position-vertical-relative:page;z-index:-251656192;mso-width-relative:page;mso-height-relative:page;" filled="f" stroked="f" coordsize="21600,21600" o:gfxdata="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rizE9oA&#10;AAAKAQAADwAAAAAAAAABACAAAAAiAAAAZHJzL2Rvd25yZXYueG1sUEsBAhQAFAAAAAgAh07iQKG/&#10;TzTkAQAAwQMAAA4AAAAAAAAAAQAgAAAAKQ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BFF504">
                    <w:pPr>
                      <w:spacing w:before="12" w:line="247" w:lineRule="auto"/>
                      <w:ind w:left="20" w:firstLine="60"/>
                    </w:pPr>
                    <w:r>
                      <w:rPr>
                        <w:rFonts w:ascii="Arial" w:hAnsi="Arial" w:eastAsia="Arial" w:cs="Arial"/>
                        <w:b/>
                        <w:color w:val="000000"/>
                        <w:sz w:val="20"/>
                      </w:rPr>
                      <w:t>PROGRAMA DE PÓS-GRADUAÇÃO EM SUSTENTABILIDADE (PSU) MESTRADO ACADÊMICO ASSOCIADO</w:t>
                    </w:r>
                  </w:p>
                  <w:p w14:paraId="2B277D96">
                    <w:pPr>
                      <w:spacing w:before="6" w:line="255" w:lineRule="auto"/>
                      <w:ind w:left="20" w:right="2451" w:firstLine="60"/>
                    </w:pPr>
                    <w:r>
                      <w:rPr>
                        <w:rFonts w:ascii="Arial" w:hAnsi="Arial" w:eastAsia="Arial" w:cs="Arial"/>
                        <w:b/>
                        <w:color w:val="000000"/>
                        <w:sz w:val="20"/>
                      </w:rPr>
                      <w:t>Universidade Estadual de Maringá Instituto Federal do Paraná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B03F1"/>
    <w:rsid w:val="15D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MT" w:hAnsi="Arial MT" w:eastAsia="Arial MT" w:cs="Arial MT"/>
      <w:sz w:val="22"/>
      <w:szCs w:val="22"/>
      <w:lang w:val="pt-PT" w:eastAsia="pt-BR" w:bidi="ar-SA"/>
    </w:rPr>
  </w:style>
  <w:style w:type="paragraph" w:styleId="2">
    <w:name w:val="heading 1"/>
    <w:basedOn w:val="1"/>
    <w:qFormat/>
    <w:uiPriority w:val="9"/>
    <w:pPr>
      <w:ind w:left="1130"/>
      <w:outlineLvl w:val="0"/>
    </w:pPr>
    <w:rPr>
      <w:rFonts w:ascii="Arial" w:hAnsi="Arial" w:eastAsia="Arial" w:cs="Arial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_Style 16"/>
    <w:basedOn w:val="6"/>
    <w:qFormat/>
    <w:uiPriority w:val="0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_Style 17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2025-04-15T15:37:00Z</dcterms:created>
  <dc:creator>google1578318548</dc:creator>
  <cp:lastModifiedBy>google1578318548</cp:lastModifiedBy>
  <dcterms:modified xsi:type="dcterms:W3CDTF">2025-04-15T15:43:07Z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49F2D49714FD4162877570604CB63F9F_11</vt:lpwstr>
  </property>
</Properties>
</file>